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520"/>
        <w:gridCol w:w="425"/>
        <w:gridCol w:w="425"/>
        <w:gridCol w:w="975"/>
        <w:gridCol w:w="1400"/>
      </w:tblGrid>
      <w:tr w:rsidR="00AE2B3D" w:rsidRPr="00E63A0D" w:rsidTr="0051406C">
        <w:tc>
          <w:tcPr>
            <w:tcW w:w="9854" w:type="dxa"/>
            <w:gridSpan w:val="11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21D26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22F08" w:rsidRPr="00F22F08" w:rsidRDefault="00F22F08" w:rsidP="00F22F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22F08">
              <w:rPr>
                <w:rFonts w:ascii="Times New Roman" w:eastAsia="Calibri" w:hAnsi="Times New Roman" w:cs="Times New Roman"/>
                <w:b/>
                <w:lang w:val="kk-KZ"/>
              </w:rPr>
              <w:t xml:space="preserve">5В050900-Финансы </w:t>
            </w:r>
          </w:p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014E9C">
        <w:trPr>
          <w:trHeight w:val="265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014E9C">
        <w:trPr>
          <w:trHeight w:val="265"/>
        </w:trPr>
        <w:tc>
          <w:tcPr>
            <w:tcW w:w="18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1D2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014E9C">
        <w:tc>
          <w:tcPr>
            <w:tcW w:w="1809" w:type="dxa"/>
          </w:tcPr>
          <w:p w:rsidR="00AE2B3D" w:rsidRPr="00752E2A" w:rsidRDefault="00752E2A" w:rsidP="00452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  <w:r w:rsidR="00A52654" w:rsidRPr="00A5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452A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01" w:type="dxa"/>
          </w:tcPr>
          <w:p w:rsidR="00AE2B3D" w:rsidRPr="00752E2A" w:rsidRDefault="00A52654" w:rsidP="00752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52E2A" w:rsidRPr="00752E2A">
              <w:rPr>
                <w:rFonts w:ascii="Times New Roman" w:eastAsia="Times New Roman" w:hAnsi="Times New Roman" w:cs="Times New Roman"/>
                <w:lang w:eastAsia="ru-RU"/>
              </w:rPr>
              <w:t>Денежно-кредитное регулирование</w:t>
            </w:r>
            <w:r w:rsidRPr="00752E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AE2B3D" w:rsidRPr="00721D26" w:rsidRDefault="00C50E6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2B3D" w:rsidRPr="00721D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45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:rsidR="00AE2B3D" w:rsidRPr="00D65175" w:rsidRDefault="00D6517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721D26" w:rsidRDefault="00A5265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D2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21D26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AE2B3D" w:rsidRPr="00721D26" w:rsidRDefault="00014E9C" w:rsidP="00014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банки,  Банковское дело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721D26" w:rsidRDefault="00A52654" w:rsidP="00721D2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аглан</w:t>
            </w:r>
            <w:proofErr w:type="spellEnd"/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>уратовна</w:t>
            </w:r>
            <w:r w:rsidR="00980F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D26"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андидат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кономических наук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21D26"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526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gridSpan w:val="4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21D26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21D26">
              <w:rPr>
                <w:rFonts w:ascii="Times New Roman" w:hAnsi="Times New Roman" w:cs="Times New Roman"/>
                <w:b/>
              </w:rPr>
              <w:t>-</w:t>
            </w:r>
            <w:r w:rsidRPr="00721D2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baglan_a74@mail.ru</w:t>
            </w:r>
          </w:p>
        </w:tc>
        <w:tc>
          <w:tcPr>
            <w:tcW w:w="1701" w:type="dxa"/>
            <w:gridSpan w:val="4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721D26" w:rsidRDefault="00721D26" w:rsidP="00721D2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bCs/>
                <w:lang w:eastAsia="ru-RU"/>
              </w:rPr>
              <w:t>87074976320</w:t>
            </w:r>
          </w:p>
        </w:tc>
        <w:tc>
          <w:tcPr>
            <w:tcW w:w="1701" w:type="dxa"/>
            <w:gridSpan w:val="4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1406C">
        <w:tc>
          <w:tcPr>
            <w:tcW w:w="1809" w:type="dxa"/>
          </w:tcPr>
          <w:p w:rsidR="00AE2B3D" w:rsidRPr="00721D2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1D26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0"/>
          </w:tcPr>
          <w:p w:rsidR="00AE2B3D" w:rsidRPr="00721D26" w:rsidRDefault="00721D26" w:rsidP="00C50E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>Курс «</w:t>
            </w:r>
            <w:r w:rsidR="00C50E65" w:rsidRPr="00752E2A">
              <w:rPr>
                <w:rFonts w:ascii="Times New Roman" w:eastAsia="Times New Roman" w:hAnsi="Times New Roman" w:cs="Times New Roman"/>
                <w:lang w:eastAsia="ru-RU"/>
              </w:rPr>
              <w:t>Денежно-кредитное регулирование</w:t>
            </w:r>
            <w:r w:rsidRPr="00721D26">
              <w:rPr>
                <w:rFonts w:ascii="Times New Roman" w:eastAsia="Times New Roman" w:hAnsi="Times New Roman" w:cs="Times New Roman"/>
                <w:lang w:eastAsia="ru-RU"/>
              </w:rPr>
              <w:t xml:space="preserve">» представляет собой  учебную дисциплину, в которой изучаются особенности </w:t>
            </w:r>
            <w:r w:rsidR="00C50E6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 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денежно-кредитной </w:t>
            </w:r>
            <w:r w:rsid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регулирования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</w:t>
            </w:r>
            <w:r w:rsid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C50E65" w:rsidRPr="00C5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 достаточной для выполнения профессиональной работы в банках на различных руководящих должностях, требующих высшего экономического образования в соответствии с Государственным общеобязательным стандартом образования Республики Казахстан.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721D26" w:rsidRDefault="00B30A3F" w:rsidP="00B30A3F">
            <w:pPr>
              <w:jc w:val="both"/>
              <w:rPr>
                <w:rFonts w:ascii="Times New Roman" w:hAnsi="Times New Roman" w:cs="Times New Roman"/>
              </w:rPr>
            </w:pPr>
            <w:r w:rsidRPr="00B30A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получение  студентами знаний об основных тенденциях и  закономерностях денежного  обращения    и  кредита  в условиях рыночного хозяйства, принципах и механизме  современной денежно-кредитной системы, а также полного представления о западной рыночной модели регулирования денег и кредита в сопоставлении с формирующейся казахстанской моделью.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0"/>
          </w:tcPr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Должен знать организацию деятельности Национального Банка РК</w:t>
            </w:r>
            <w:proofErr w:type="gramStart"/>
            <w:r w:rsidRPr="00EE6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EE6557">
              <w:rPr>
                <w:rFonts w:ascii="Times New Roman" w:hAnsi="Times New Roman" w:cs="Times New Roman"/>
              </w:rPr>
              <w:t>его 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EE6557">
              <w:rPr>
                <w:rFonts w:ascii="Times New Roman" w:hAnsi="Times New Roman" w:cs="Times New Roman"/>
              </w:rPr>
              <w:t xml:space="preserve"> функции,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r w:rsidRPr="00EE6557">
              <w:rPr>
                <w:rFonts w:ascii="Times New Roman" w:hAnsi="Times New Roman" w:cs="Times New Roman"/>
              </w:rPr>
              <w:t>основные инструменты денежно-кредитной политики</w:t>
            </w:r>
            <w:r>
              <w:rPr>
                <w:rFonts w:ascii="Times New Roman" w:hAnsi="Times New Roman" w:cs="Times New Roman"/>
              </w:rPr>
              <w:t xml:space="preserve"> и денежно-кредитного регулирования</w:t>
            </w:r>
            <w:r w:rsidRPr="00EE6557">
              <w:rPr>
                <w:rFonts w:ascii="Times New Roman" w:hAnsi="Times New Roman" w:cs="Times New Roman"/>
              </w:rPr>
              <w:t xml:space="preserve">. </w:t>
            </w:r>
          </w:p>
          <w:p w:rsidR="00EE6557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Уметь самостоятельно принимать реш</w:t>
            </w:r>
            <w:r>
              <w:rPr>
                <w:rFonts w:ascii="Times New Roman" w:hAnsi="Times New Roman" w:cs="Times New Roman"/>
              </w:rPr>
              <w:t>ения для выбора инструментов денежно-кредитного регулирования</w:t>
            </w:r>
          </w:p>
          <w:p w:rsidR="00AE2B3D" w:rsidRPr="00E63A0D" w:rsidRDefault="00EE6557" w:rsidP="00EE6557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EE6557">
              <w:rPr>
                <w:rFonts w:ascii="Times New Roman" w:hAnsi="Times New Roman" w:cs="Times New Roman"/>
              </w:rPr>
              <w:t>проводить расчет уровня инфляции и денежной массы в стране.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Основная литература:</w:t>
            </w:r>
          </w:p>
          <w:p w:rsidR="00EE6557" w:rsidRPr="00B0515F" w:rsidRDefault="00EE6557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0" w:name="V00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      </w:r>
            <w:bookmarkEnd w:id="0"/>
          </w:p>
          <w:p w:rsidR="00B30A3F" w:rsidRPr="00B0515F" w:rsidRDefault="00B30A3F" w:rsidP="00EE655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Республики Казахстан от 31 августа 1995 года № 2444 «О банках и банковской деятельности в Республике Казахстан</w:t>
            </w:r>
            <w:proofErr w:type="gram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hyperlink r:id="rId6" w:history="1">
              <w:r w:rsidRPr="00B0515F">
                <w:rPr>
                  <w:rFonts w:ascii="Times New Roman" w:eastAsia="Times New Roman" w:hAnsi="Times New Roman" w:cs="Times New Roman"/>
                  <w:bCs/>
                  <w:iCs/>
                  <w:bdr w:val="none" w:sz="0" w:space="0" w:color="auto" w:frame="1"/>
                  <w:lang w:eastAsia="ru-RU"/>
                </w:rPr>
                <w:t>изменениями и дополнениями</w:t>
              </w:r>
            </w:hyperlink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19.04.2016 г.)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РК «О валютном регулировании» (с </w:t>
            </w:r>
            <w:bookmarkStart w:id="1" w:name="SUB1000346998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"http://online.zakon.kz/Document/?link_id=1000346998" \o "СПРАВКА О ЗАКОНЕ РК ОТ 13.06.05 № 57-III"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24.11.2015 г)</w:t>
            </w:r>
          </w:p>
          <w:p w:rsidR="00B0515F" w:rsidRPr="00B0515F" w:rsidRDefault="00B0515F" w:rsidP="00EE6557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Казахстан </w:t>
            </w:r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«О </w:t>
            </w:r>
            <w:proofErr w:type="spellStart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микрофинансовых</w:t>
            </w:r>
            <w:proofErr w:type="spellEnd"/>
            <w:r w:rsidRPr="00B051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организациях» 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(с </w:t>
            </w:r>
            <w:bookmarkStart w:id="2" w:name="SUB1002655269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"http://online.zakon.kz/Document/?link_id=1002655269" \t "_parent" </w:instrTex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>изменениями дополнениями</w:t>
            </w:r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  <w:r w:rsidRPr="00B0515F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29.03.2016 г.)</w:t>
            </w:r>
          </w:p>
          <w:p w:rsidR="00B0515F" w:rsidRPr="00B0515F" w:rsidRDefault="00B0515F" w:rsidP="00B0515F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05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опо</w:t>
            </w:r>
            <w:r w:rsidRPr="00B0515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лнительная литература: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Абдулина Н.К. Банковская система за десять лет независимости Казахстана. Алматы, 2010г.</w:t>
            </w:r>
          </w:p>
          <w:p w:rsidR="00EE6557" w:rsidRPr="00EE6557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557">
              <w:rPr>
                <w:rFonts w:ascii="Times New Roman" w:hAnsi="Times New Roman" w:cs="Times New Roman"/>
              </w:rPr>
              <w:t>Анулова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Г.Н.  Денежно-кредитное регулирование: опыт развивающихся  стран. - М: Финансы и статистика. 2010.</w:t>
            </w:r>
          </w:p>
          <w:p w:rsidR="00AE2B3D" w:rsidRPr="00E63A0D" w:rsidRDefault="00EE6557" w:rsidP="00EE655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E6557">
              <w:rPr>
                <w:rFonts w:ascii="Times New Roman" w:hAnsi="Times New Roman" w:cs="Times New Roman"/>
              </w:rPr>
              <w:t>Деньги, кредит, банки.  Под</w:t>
            </w:r>
            <w:proofErr w:type="gramStart"/>
            <w:r w:rsidRPr="00EE6557">
              <w:rPr>
                <w:rFonts w:ascii="Times New Roman" w:hAnsi="Times New Roman" w:cs="Times New Roman"/>
              </w:rPr>
              <w:t>.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557">
              <w:rPr>
                <w:rFonts w:ascii="Times New Roman" w:hAnsi="Times New Roman" w:cs="Times New Roman"/>
              </w:rPr>
              <w:t>р</w:t>
            </w:r>
            <w:proofErr w:type="gramEnd"/>
            <w:r w:rsidRPr="00EE6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E6557">
              <w:rPr>
                <w:rFonts w:ascii="Times New Roman" w:hAnsi="Times New Roman" w:cs="Times New Roman"/>
              </w:rPr>
              <w:t>Сейткасимов</w:t>
            </w:r>
            <w:proofErr w:type="spellEnd"/>
            <w:r w:rsidRPr="00EE6557">
              <w:rPr>
                <w:rFonts w:ascii="Times New Roman" w:hAnsi="Times New Roman" w:cs="Times New Roman"/>
              </w:rPr>
              <w:t xml:space="preserve"> Т.С.- Алматы: Экономика, 2007.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3E51CD" w:rsidRDefault="00C22BA4" w:rsidP="00C22B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 фундаментальные экономические знания в области организации денежного обращения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2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кредита,  основ и особенностей реализации кредитных отношений на  внутреннем и международном 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законодательные и нормативные документы,  регламентирующие </w:t>
            </w:r>
            <w:r w:rsidRPr="00C22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финансовог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рынка и финансовых институтов.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0"/>
          </w:tcPr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Домашние задания (СРС) будут распределены в течение семестра, как показано в графике дисциплины.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>Аудиторные практические занятия составят от 0 до 5 баллов в неделю.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65 баллов </w:t>
            </w:r>
            <w:proofErr w:type="gramStart"/>
            <w:r w:rsidRPr="00F66F41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F66F41">
              <w:rPr>
                <w:rFonts w:ascii="Times New Roman" w:hAnsi="Times New Roman" w:cs="Times New Roman"/>
              </w:rPr>
              <w:t xml:space="preserve"> </w:t>
            </w:r>
            <w:r w:rsidR="00D65175">
              <w:rPr>
                <w:rFonts w:ascii="Times New Roman" w:hAnsi="Times New Roman" w:cs="Times New Roman"/>
              </w:rPr>
              <w:t>5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F66F41" w:rsidRPr="00F66F41" w:rsidRDefault="00F66F41" w:rsidP="00F66F4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6F41">
              <w:rPr>
                <w:rFonts w:ascii="Times New Roman" w:hAnsi="Times New Roman" w:cs="Times New Roman"/>
              </w:rPr>
              <w:t xml:space="preserve">Оценка СРС составит 60 баллов во вторые </w:t>
            </w:r>
            <w:r w:rsidR="00D65175">
              <w:rPr>
                <w:rFonts w:ascii="Times New Roman" w:hAnsi="Times New Roman" w:cs="Times New Roman"/>
              </w:rPr>
              <w:t>6</w:t>
            </w:r>
            <w:r w:rsidRPr="00F66F41">
              <w:rPr>
                <w:rFonts w:ascii="Times New Roman" w:hAnsi="Times New Roman" w:cs="Times New Roman"/>
              </w:rPr>
              <w:t xml:space="preserve"> недель.</w:t>
            </w:r>
          </w:p>
          <w:p w:rsidR="00AE2B3D" w:rsidRPr="00F104A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104AE">
              <w:rPr>
                <w:rFonts w:ascii="Times New Roman" w:hAnsi="Times New Roman" w:cs="Times New Roman"/>
              </w:rPr>
              <w:t xml:space="preserve">При выполнении </w:t>
            </w:r>
            <w:r w:rsidR="00F104AE">
              <w:rPr>
                <w:rStyle w:val="shorttext"/>
                <w:rFonts w:ascii="Times New Roman" w:hAnsi="Times New Roman" w:cs="Times New Roman"/>
              </w:rPr>
              <w:t>СРС</w:t>
            </w:r>
            <w:r w:rsidR="00F104AE" w:rsidRPr="00F104AE">
              <w:rPr>
                <w:rFonts w:ascii="Times New Roman" w:hAnsi="Times New Roman" w:cs="Times New Roman"/>
              </w:rPr>
              <w:t xml:space="preserve"> </w:t>
            </w:r>
            <w:r w:rsidRPr="00F104AE">
              <w:rPr>
                <w:rFonts w:ascii="Times New Roman" w:hAnsi="Times New Roman" w:cs="Times New Roman"/>
              </w:rPr>
              <w:t>должны соблюдаться следующие правила:</w:t>
            </w:r>
          </w:p>
          <w:p w:rsidR="003C5CB3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СРС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должны выполняться в указанные сроки. </w:t>
            </w:r>
          </w:p>
          <w:p w:rsidR="00AE2B3D" w:rsidRPr="00F5234B" w:rsidRDefault="00F104AE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 xml:space="preserve">СРС 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должно быть выполнено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в виде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3C5CB3" w:rsidRPr="00F5234B">
              <w:rPr>
                <w:rStyle w:val="shorttext"/>
                <w:rFonts w:ascii="Times New Roman" w:hAnsi="Times New Roman" w:cs="Times New Roman"/>
              </w:rPr>
              <w:t xml:space="preserve">реферата </w:t>
            </w:r>
            <w:r w:rsidR="00980F34" w:rsidRPr="00F5234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="00AE2B3D" w:rsidRPr="00F5234B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AE2B3D" w:rsidRPr="00F5234B">
              <w:rPr>
                <w:rStyle w:val="shorttext"/>
                <w:rFonts w:ascii="Times New Roman" w:hAnsi="Times New Roman" w:cs="Times New Roman"/>
              </w:rPr>
              <w:t>, и страницы должны быть скреплен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>ы по порядку нумерации вопросов</w:t>
            </w:r>
            <w:r w:rsidR="00AE2B3D" w:rsidRPr="00F5234B">
              <w:rPr>
                <w:rStyle w:val="shorttext"/>
                <w:rFonts w:ascii="Times New Roman" w:hAnsi="Times New Roman" w:cs="Times New Roman"/>
              </w:rPr>
              <w:t xml:space="preserve">. Вопросы </w:t>
            </w:r>
            <w:r w:rsidR="00AE2B3D" w:rsidRPr="00F5234B">
              <w:rPr>
                <w:rFonts w:ascii="Times New Roman" w:hAnsi="Times New Roman" w:cs="Times New Roman"/>
              </w:rPr>
              <w:t>должны быть пронумерованы</w:t>
            </w:r>
            <w:r w:rsidR="00F5234B" w:rsidRPr="00F5234B">
              <w:rPr>
                <w:rFonts w:ascii="Times New Roman" w:hAnsi="Times New Roman" w:cs="Times New Roman"/>
              </w:rPr>
              <w:t xml:space="preserve"> в содержании</w:t>
            </w:r>
            <w:r w:rsidR="00AE2B3D" w:rsidRPr="00F5234B">
              <w:rPr>
                <w:rFonts w:ascii="Times New Roman" w:hAnsi="Times New Roman" w:cs="Times New Roman"/>
              </w:rPr>
              <w:t>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F5234B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5234B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</w:t>
            </w:r>
            <w:r w:rsidR="00F5234B" w:rsidRPr="00F5234B">
              <w:rPr>
                <w:rStyle w:val="shorttext"/>
                <w:rFonts w:ascii="Times New Roman" w:hAnsi="Times New Roman" w:cs="Times New Roman"/>
              </w:rPr>
              <w:t xml:space="preserve"> работает по отдельному вопросу</w:t>
            </w:r>
            <w:r w:rsidRPr="00F5234B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BD73C7">
        <w:trPr>
          <w:trHeight w:val="258"/>
        </w:trPr>
        <w:tc>
          <w:tcPr>
            <w:tcW w:w="1809" w:type="dxa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69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3225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BD73C7" w:rsidRPr="00E63A0D" w:rsidTr="00BD73C7">
        <w:trPr>
          <w:trHeight w:val="576"/>
        </w:trPr>
        <w:tc>
          <w:tcPr>
            <w:tcW w:w="1809" w:type="dxa"/>
            <w:vMerge/>
          </w:tcPr>
          <w:p w:rsidR="00BD73C7" w:rsidRPr="00E63A0D" w:rsidRDefault="00BD73C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Домашние задания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СРО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 xml:space="preserve">Экзамены 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25%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161637">
              <w:rPr>
                <w:rFonts w:ascii="Times New Roman" w:hAnsi="Times New Roman"/>
                <w:u w:val="single"/>
              </w:rPr>
              <w:t>40%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100%</w:t>
            </w:r>
          </w:p>
        </w:tc>
        <w:tc>
          <w:tcPr>
            <w:tcW w:w="3225" w:type="dxa"/>
            <w:gridSpan w:val="4"/>
          </w:tcPr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1,2,3,4,5,6,7,9,10,11,12,13,14</w:t>
            </w:r>
            <w:r>
              <w:rPr>
                <w:rFonts w:ascii="Times New Roman" w:hAnsi="Times New Roman"/>
              </w:rPr>
              <w:t>,15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1637">
              <w:rPr>
                <w:rFonts w:ascii="Times New Roman" w:hAnsi="Times New Roman"/>
              </w:rPr>
              <w:t>3,4,5,6,7,10,11,12,13,14</w:t>
            </w:r>
          </w:p>
          <w:p w:rsidR="00BD73C7" w:rsidRPr="00161637" w:rsidRDefault="00BD73C7" w:rsidP="00D26B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E2B3D" w:rsidRPr="00E63A0D" w:rsidTr="0051406C">
        <w:tc>
          <w:tcPr>
            <w:tcW w:w="1809" w:type="dxa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51406C">
        <w:tc>
          <w:tcPr>
            <w:tcW w:w="1809" w:type="dxa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0"/>
          </w:tcPr>
          <w:p w:rsidR="00AE2B3D" w:rsidRPr="00E63A0D" w:rsidRDefault="00C97C69" w:rsidP="001E6306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97C69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</w:t>
            </w:r>
            <w:r w:rsidR="00AE2B3D"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1E6306">
              <w:rPr>
                <w:rFonts w:ascii="Times New Roman" w:hAnsi="Times New Roman" w:cs="Times New Roman"/>
              </w:rPr>
              <w:t xml:space="preserve">практических заданий и </w:t>
            </w:r>
            <w:r>
              <w:rPr>
                <w:rFonts w:ascii="Times New Roman" w:hAnsi="Times New Roman" w:cs="Times New Roman"/>
              </w:rPr>
              <w:t>СРС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AE2B3D">
              <w:rPr>
                <w:rFonts w:ascii="Times New Roman" w:hAnsi="Times New Roman" w:cs="Times New Roman"/>
              </w:rPr>
              <w:t>могут быть</w:t>
            </w:r>
            <w:r w:rsidR="00AE2B3D"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</w:t>
            </w:r>
            <w:r w:rsidRPr="00C97C69">
              <w:rPr>
                <w:rFonts w:ascii="Times New Roman" w:hAnsi="Times New Roman" w:cs="Times New Roman"/>
              </w:rPr>
              <w:t>Кроме того, при оценке учитывается активность  студентов во время занятий</w:t>
            </w:r>
            <w:r>
              <w:rPr>
                <w:rFonts w:ascii="Times New Roman" w:hAnsi="Times New Roman" w:cs="Times New Roman"/>
              </w:rPr>
              <w:t>: это могут быть  у</w:t>
            </w:r>
            <w:r w:rsidR="00AE2B3D" w:rsidRPr="00E63A0D">
              <w:rPr>
                <w:rFonts w:ascii="Times New Roman" w:hAnsi="Times New Roman" w:cs="Times New Roman"/>
              </w:rPr>
              <w:t>частие студента в дискуссиях</w:t>
            </w:r>
            <w:r>
              <w:rPr>
                <w:rFonts w:ascii="Times New Roman" w:hAnsi="Times New Roman" w:cs="Times New Roman"/>
              </w:rPr>
              <w:t>, к</w:t>
            </w:r>
            <w:r w:rsidR="00AE2B3D" w:rsidRPr="00E63A0D">
              <w:rPr>
                <w:rFonts w:ascii="Times New Roman" w:hAnsi="Times New Roman" w:cs="Times New Roman"/>
              </w:rPr>
              <w:t>онструктивные вопросы, диалог, и обратная связь на предмет вопроса дисциплины</w:t>
            </w:r>
            <w:r w:rsidR="001E6306">
              <w:rPr>
                <w:rFonts w:ascii="Times New Roman" w:hAnsi="Times New Roman" w:cs="Times New Roman"/>
              </w:rPr>
              <w:t>.</w:t>
            </w:r>
            <w:r w:rsidR="00AE2B3D" w:rsidRPr="00E63A0D">
              <w:rPr>
                <w:rFonts w:ascii="Times New Roman" w:hAnsi="Times New Roman" w:cs="Times New Roman"/>
              </w:rPr>
              <w:t xml:space="preserve">  </w:t>
            </w:r>
            <w:r w:rsidR="001E6306">
              <w:rPr>
                <w:rFonts w:ascii="Times New Roman" w:hAnsi="Times New Roman" w:cs="Times New Roman"/>
              </w:rPr>
              <w:t>П</w:t>
            </w:r>
            <w:r w:rsidR="00AE2B3D" w:rsidRPr="00E63A0D">
              <w:rPr>
                <w:rFonts w:ascii="Times New Roman" w:hAnsi="Times New Roman" w:cs="Times New Roman"/>
              </w:rPr>
              <w:t xml:space="preserve">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51406C">
        <w:tc>
          <w:tcPr>
            <w:tcW w:w="9854" w:type="dxa"/>
            <w:gridSpan w:val="11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5803"/>
        <w:gridCol w:w="1560"/>
        <w:gridCol w:w="1416"/>
      </w:tblGrid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752E2A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основы денежно-кредитного регулирования экономики</w:t>
            </w:r>
          </w:p>
        </w:tc>
      </w:tr>
      <w:tr w:rsidR="00752E2A" w:rsidRPr="00752E2A" w:rsidTr="00752E2A">
        <w:trPr>
          <w:trHeight w:val="34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Основы денежно-кредитного регулирования экономики.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 занятие 1.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Основы денежно-кредитного регулирования экономики.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E2A" w:rsidRPr="00752E2A" w:rsidTr="00752E2A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2.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Инструменты денежно-кредитной политики государства. 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2.</w:t>
            </w:r>
            <w:r w:rsidRPr="00752E2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Операции на открытом рынке, изменение учетной ставки, пересмотр резервных требований, валютные интервенции, кредитные ограничения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3.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денежно-кредитного регулирования. Регулирование объема и структуры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3.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Методы регулирования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1. </w:t>
            </w:r>
            <w:proofErr w:type="gram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Инфляционное</w:t>
            </w:r>
            <w:proofErr w:type="gram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таргетирование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в денежно-кредитном регулировании государства. Опыт промышленных развитых стран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влияния инструментов денежно-кредитного регулирования на макроэкономические показатели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2E2A"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4.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Эффективность денежно-кредитного регулирования. Регулирование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4.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Методы регулирования объема и структуры денежной базы и денежной массы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7;7</w:t>
            </w:r>
          </w:p>
        </w:tc>
      </w:tr>
      <w:tr w:rsidR="00752E2A" w:rsidRPr="00752E2A" w:rsidTr="00752E2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 Денежный рынок и денежно-кредитная политика государства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5.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Центральный банк государства и его роль в денежно-кредитном регулировании экономики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5.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Нац</w:t>
            </w:r>
            <w:r w:rsidR="00441F05">
              <w:rPr>
                <w:rFonts w:ascii="Times New Roman" w:eastAsia="Times New Roman" w:hAnsi="Times New Roman" w:cs="Times New Roman"/>
                <w:lang w:eastAsia="ru-RU"/>
              </w:rPr>
              <w:t>иональный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Банк РК и его роль в денежно-кредитном регулировании экономики 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6.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Роль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пруденциальных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в денежно-кредитном регулировании экономики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6.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Роль </w:t>
            </w:r>
            <w:proofErr w:type="spellStart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пруденциальных</w:t>
            </w:r>
            <w:proofErr w:type="spellEnd"/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нормативов в денежно-кредитном регулировании экономики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Инструменты, методы и прогнозирование денежно-кредитной политики.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120" w:line="240" w:lineRule="auto"/>
              <w:ind w:right="4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инструменты денежно-кредитного регулирования экономики</w:t>
            </w:r>
            <w:r w:rsidRPr="0075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7.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инструменты денежно-кредитного регулирования экономики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752E2A" w:rsidRPr="00752E2A" w:rsidTr="00752E2A">
        <w:trPr>
          <w:trHeight w:val="22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4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методов и инструментов денежно-кредитного регулирования экономики РК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21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1-7 неделя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1B766C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>Midterm</w:t>
            </w:r>
            <w:proofErr w:type="spellEnd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B766C">
              <w:rPr>
                <w:rFonts w:ascii="Times New Roman" w:eastAsia="Times New Roman" w:hAnsi="Times New Roman" w:cs="Times New Roman"/>
                <w:b/>
                <w:lang w:eastAsia="ru-RU"/>
              </w:rPr>
              <w:t>examination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6C" w:rsidRPr="001B766C" w:rsidRDefault="001B766C" w:rsidP="0049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1B766C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  <w:r w:rsidRPr="001B766C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*0</w:t>
            </w:r>
            <w:r w:rsidRPr="001B766C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,1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1B766C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2E2A"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денежно-кредитной политики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денежно-кредитной политики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7;7</w:t>
            </w:r>
          </w:p>
        </w:tc>
      </w:tr>
      <w:tr w:rsidR="00752E2A" w:rsidRPr="00752E2A" w:rsidTr="00752E2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4. Эмиссионно-кассовое регулирование денежного обращения, прогнозирование и организация оборота наличных денег через кассы банков и предприятий.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Прогнозирование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7;7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4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Анализ прогнозирования кассовых оборотов как метод регулирования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1B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7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4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оборота наличных денег через кассы предприятий и организаций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44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441F05" w:rsidRPr="00441F05">
              <w:rPr>
                <w:rFonts w:ascii="Times New Roman" w:eastAsia="Times New Roman" w:hAnsi="Times New Roman" w:cs="Times New Roman"/>
                <w:lang w:eastAsia="ru-RU"/>
              </w:rPr>
              <w:t>13,14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1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Эмиссионно-кассовое регулирование денежного обращения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752E2A" w:rsidRPr="00752E2A" w:rsidTr="00752E2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15.</w:t>
            </w:r>
            <w:r w:rsidRPr="00752E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денежно-кредитного регулирования в некоторых странах с развитыми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рыночными отношениями.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52E2A" w:rsidRPr="00752E2A" w:rsidTr="00752E2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 15. </w:t>
            </w:r>
            <w:r w:rsidRPr="00752E2A">
              <w:rPr>
                <w:rFonts w:ascii="Times New Roman" w:eastAsia="Times New Roman" w:hAnsi="Times New Roman" w:cs="Times New Roman"/>
                <w:lang w:eastAsia="ru-RU"/>
              </w:rPr>
              <w:t>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441F05" w:rsidRPr="00752E2A" w:rsidTr="00752E2A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5" w:rsidRPr="00752E2A" w:rsidRDefault="00441F05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05" w:rsidRPr="00752E2A" w:rsidRDefault="00441F05" w:rsidP="0044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денежно-кредитного регулирования в некоторых странах с развитыми рыночными отношениями.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05" w:rsidRPr="00752E2A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05" w:rsidRDefault="00441F05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752E2A" w:rsidRPr="00752E2A" w:rsidTr="00752E2A">
        <w:trPr>
          <w:trHeight w:val="132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8-15 недель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752E2A" w:rsidRPr="00752E2A" w:rsidTr="00752E2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2A" w:rsidRPr="00752E2A" w:rsidRDefault="00752E2A" w:rsidP="007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52E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</w:tbl>
    <w:p w:rsidR="00752E2A" w:rsidRPr="00752E2A" w:rsidRDefault="00752E2A" w:rsidP="0075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06C" w:rsidRPr="0051406C" w:rsidRDefault="0051406C" w:rsidP="0051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Pr="0051406C" w:rsidRDefault="0051406C" w:rsidP="0051406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06C" w:rsidRDefault="0051406C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1CD" w:rsidRDefault="003E51CD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Декан </w:t>
      </w:r>
      <w:proofErr w:type="spellStart"/>
      <w:r w:rsidRPr="003E51CD">
        <w:rPr>
          <w:rFonts w:ascii="Times New Roman" w:hAnsi="Times New Roman" w:cs="Times New Roman"/>
        </w:rPr>
        <w:t>ВШЭиБ</w:t>
      </w:r>
      <w:proofErr w:type="spellEnd"/>
      <w:r w:rsidRPr="003E51C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D6095">
        <w:rPr>
          <w:rFonts w:ascii="Times New Roman" w:hAnsi="Times New Roman" w:cs="Times New Roman"/>
        </w:rPr>
        <w:t xml:space="preserve">              </w:t>
      </w:r>
      <w:r w:rsidRPr="003E51CD">
        <w:rPr>
          <w:rFonts w:ascii="Times New Roman" w:hAnsi="Times New Roman" w:cs="Times New Roman"/>
        </w:rPr>
        <w:t xml:space="preserve"> </w:t>
      </w:r>
      <w:proofErr w:type="spellStart"/>
      <w:r w:rsidRPr="003E51CD">
        <w:rPr>
          <w:rFonts w:ascii="Times New Roman" w:hAnsi="Times New Roman" w:cs="Times New Roman"/>
        </w:rPr>
        <w:t>Ермекбаева</w:t>
      </w:r>
      <w:proofErr w:type="spellEnd"/>
      <w:r w:rsidRPr="003E51CD">
        <w:rPr>
          <w:rFonts w:ascii="Times New Roman" w:hAnsi="Times New Roman" w:cs="Times New Roman"/>
        </w:rPr>
        <w:t xml:space="preserve"> Б.Ж.</w:t>
      </w:r>
    </w:p>
    <w:p w:rsidR="00DD6095" w:rsidRPr="003E51CD" w:rsidRDefault="00DD6095" w:rsidP="003E51C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51CD" w:rsidRPr="003E51CD" w:rsidRDefault="00AE2B3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E51CD">
        <w:rPr>
          <w:rFonts w:ascii="Times New Roman" w:hAnsi="Times New Roman" w:cs="Times New Roman"/>
        </w:rPr>
        <w:t xml:space="preserve">Председатель </w:t>
      </w:r>
      <w:proofErr w:type="spellStart"/>
      <w:r w:rsidRPr="003E51CD">
        <w:rPr>
          <w:rFonts w:ascii="Times New Roman" w:hAnsi="Times New Roman" w:cs="Times New Roman"/>
        </w:rPr>
        <w:t>методбюро</w:t>
      </w:r>
      <w:proofErr w:type="spellEnd"/>
      <w:r w:rsidR="00DD6095" w:rsidRPr="00DD6095">
        <w:rPr>
          <w:rFonts w:ascii="Times New Roman" w:hAnsi="Times New Roman" w:cs="Times New Roman"/>
        </w:rPr>
        <w:t xml:space="preserve"> </w:t>
      </w:r>
      <w:proofErr w:type="spellStart"/>
      <w:r w:rsidR="00DD6095" w:rsidRPr="003E51CD">
        <w:rPr>
          <w:rFonts w:ascii="Times New Roman" w:hAnsi="Times New Roman" w:cs="Times New Roman"/>
        </w:rPr>
        <w:t>ВШЭиБ</w:t>
      </w:r>
      <w:proofErr w:type="spellEnd"/>
      <w:r w:rsidR="00DD6095" w:rsidRPr="003E51CD">
        <w:rPr>
          <w:rFonts w:ascii="Times New Roman" w:hAnsi="Times New Roman" w:cs="Times New Roman"/>
        </w:rPr>
        <w:t xml:space="preserve">   </w:t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Pr="003E51CD">
        <w:rPr>
          <w:rFonts w:ascii="Times New Roman" w:hAnsi="Times New Roman" w:cs="Times New Roman"/>
        </w:rPr>
        <w:tab/>
      </w:r>
      <w:r w:rsidR="003E51CD" w:rsidRPr="003E51CD">
        <w:rPr>
          <w:rFonts w:ascii="Times New Roman" w:hAnsi="Times New Roman" w:cs="Times New Roman"/>
        </w:rPr>
        <w:t xml:space="preserve">                                           </w:t>
      </w:r>
      <w:r w:rsidR="00DD6095">
        <w:rPr>
          <w:rFonts w:ascii="Times New Roman" w:hAnsi="Times New Roman" w:cs="Times New Roman"/>
        </w:rPr>
        <w:t xml:space="preserve">  </w:t>
      </w:r>
      <w:r w:rsidR="003E51CD" w:rsidRPr="003E51CD">
        <w:rPr>
          <w:rFonts w:ascii="Times New Roman" w:eastAsia="Times New Roman" w:hAnsi="Times New Roman" w:cs="Times New Roman"/>
          <w:lang w:val="kk-KZ" w:eastAsia="ru-RU"/>
        </w:rPr>
        <w:t>Даулиева Г.Р.</w:t>
      </w:r>
    </w:p>
    <w:p w:rsidR="00AE2B3D" w:rsidRPr="003E51CD" w:rsidRDefault="003E51CD" w:rsidP="003E51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E51CD">
        <w:rPr>
          <w:rFonts w:ascii="Times New Roman" w:hAnsi="Times New Roman" w:cs="Times New Roman"/>
        </w:rPr>
        <w:t xml:space="preserve">       </w:t>
      </w:r>
    </w:p>
    <w:p w:rsidR="003E51CD" w:rsidRPr="003E51CD" w:rsidRDefault="003E51CD" w:rsidP="003E51CD">
      <w:pPr>
        <w:spacing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3E51CD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E51CD">
        <w:rPr>
          <w:rFonts w:ascii="Times New Roman" w:eastAsia="Times New Roman" w:hAnsi="Times New Roman" w:cs="Times New Roman"/>
          <w:lang w:eastAsia="ru-RU"/>
        </w:rPr>
        <w:t>афедрой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«Финансы»</w:t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</w:r>
      <w:r w:rsidRPr="003E51C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D60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51CD">
        <w:rPr>
          <w:rFonts w:ascii="Times New Roman" w:eastAsia="Times New Roman" w:hAnsi="Times New Roman" w:cs="Times New Roman"/>
          <w:lang w:eastAsia="ru-RU"/>
        </w:rPr>
        <w:t>Арзаева</w:t>
      </w:r>
      <w:proofErr w:type="spellEnd"/>
      <w:r w:rsidRPr="003E51CD">
        <w:rPr>
          <w:rFonts w:ascii="Times New Roman" w:eastAsia="Times New Roman" w:hAnsi="Times New Roman" w:cs="Times New Roman"/>
          <w:lang w:eastAsia="ru-RU"/>
        </w:rPr>
        <w:t xml:space="preserve"> М.Ж.</w:t>
      </w:r>
    </w:p>
    <w:p w:rsidR="003E51CD" w:rsidRPr="003E51CD" w:rsidRDefault="003E51CD" w:rsidP="003E51C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>Лектор, к.э.н.,</w:t>
      </w:r>
    </w:p>
    <w:p w:rsidR="003E51CD" w:rsidRPr="003E51CD" w:rsidRDefault="003E51CD" w:rsidP="003E5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E51CD">
        <w:rPr>
          <w:rFonts w:ascii="Times New Roman" w:eastAsia="Times New Roman" w:hAnsi="Times New Roman" w:cs="Times New Roman"/>
          <w:lang w:val="kk-KZ" w:eastAsia="ru-RU"/>
        </w:rPr>
        <w:t xml:space="preserve">ст.преподаватель                                                                  </w:t>
      </w:r>
      <w:r w:rsidR="00DD6095">
        <w:rPr>
          <w:rFonts w:ascii="Times New Roman" w:eastAsia="Times New Roman" w:hAnsi="Times New Roman" w:cs="Times New Roman"/>
          <w:lang w:val="kk-KZ" w:eastAsia="ru-RU"/>
        </w:rPr>
        <w:t xml:space="preserve">                           </w:t>
      </w:r>
      <w:r w:rsidR="00441F05">
        <w:rPr>
          <w:rFonts w:ascii="Times New Roman" w:eastAsia="Times New Roman" w:hAnsi="Times New Roman" w:cs="Times New Roman"/>
          <w:lang w:val="kk-KZ" w:eastAsia="ru-RU"/>
        </w:rPr>
        <w:t xml:space="preserve"> </w:t>
      </w:r>
      <w:bookmarkStart w:id="3" w:name="_GoBack"/>
      <w:bookmarkEnd w:id="3"/>
      <w:r w:rsidRPr="003E51CD">
        <w:rPr>
          <w:rFonts w:ascii="Times New Roman" w:eastAsia="Times New Roman" w:hAnsi="Times New Roman" w:cs="Times New Roman"/>
          <w:lang w:val="kk-KZ" w:eastAsia="ru-RU"/>
        </w:rPr>
        <w:t>Алиева Б.М.</w:t>
      </w:r>
    </w:p>
    <w:p w:rsidR="003E51CD" w:rsidRPr="003E51CD" w:rsidRDefault="003E51CD" w:rsidP="003E51CD">
      <w:pPr>
        <w:tabs>
          <w:tab w:val="left" w:pos="426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2B3D" w:rsidRPr="00AE2B3D" w:rsidRDefault="00AE2B3D" w:rsidP="003E5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>
    <w:nsid w:val="48C034C3"/>
    <w:multiLevelType w:val="hybridMultilevel"/>
    <w:tmpl w:val="70D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E780B"/>
    <w:multiLevelType w:val="hybridMultilevel"/>
    <w:tmpl w:val="03CAD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4E9C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1C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B766C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6306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CB3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1CD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1F05"/>
    <w:rsid w:val="004422F1"/>
    <w:rsid w:val="0044290C"/>
    <w:rsid w:val="0044394E"/>
    <w:rsid w:val="00444C25"/>
    <w:rsid w:val="0044718D"/>
    <w:rsid w:val="00451B7D"/>
    <w:rsid w:val="004525F1"/>
    <w:rsid w:val="00452A00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06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5801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1D26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2E2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3C39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0F34"/>
    <w:rsid w:val="00983B94"/>
    <w:rsid w:val="00985927"/>
    <w:rsid w:val="00986A10"/>
    <w:rsid w:val="0099115B"/>
    <w:rsid w:val="00992C45"/>
    <w:rsid w:val="0099343B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2654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15F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0A3F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C7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067D"/>
    <w:rsid w:val="00C22B1A"/>
    <w:rsid w:val="00C22BA4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0E65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C6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175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6095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6557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4AE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2F08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234B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6F41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623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721D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21D26"/>
  </w:style>
  <w:style w:type="paragraph" w:styleId="a9">
    <w:name w:val="Body Text"/>
    <w:basedOn w:val="a"/>
    <w:link w:val="aa"/>
    <w:uiPriority w:val="99"/>
    <w:semiHidden/>
    <w:unhideWhenUsed/>
    <w:rsid w:val="00B05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0515F"/>
  </w:style>
  <w:style w:type="paragraph" w:styleId="ab">
    <w:name w:val="Plain Text"/>
    <w:basedOn w:val="a"/>
    <w:link w:val="ac"/>
    <w:rsid w:val="00514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14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140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0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30</cp:revision>
  <cp:lastPrinted>2016-04-21T03:25:00Z</cp:lastPrinted>
  <dcterms:created xsi:type="dcterms:W3CDTF">2016-04-08T05:07:00Z</dcterms:created>
  <dcterms:modified xsi:type="dcterms:W3CDTF">2016-10-11T18:54:00Z</dcterms:modified>
</cp:coreProperties>
</file>